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589" w:rsidRPr="002D0589" w:rsidRDefault="002D0589" w:rsidP="002D0589">
      <w:pPr>
        <w:spacing w:line="480" w:lineRule="auto"/>
        <w:rPr>
          <w:rFonts w:ascii="Times New Roman" w:hAnsi="Times New Roman" w:cs="Times New Roman"/>
          <w:sz w:val="24"/>
          <w:szCs w:val="24"/>
        </w:rPr>
      </w:pPr>
    </w:p>
    <w:p w:rsidR="002D0589" w:rsidRPr="002D0589" w:rsidRDefault="002D0589" w:rsidP="002D0589">
      <w:pPr>
        <w:spacing w:line="480" w:lineRule="auto"/>
        <w:rPr>
          <w:rFonts w:ascii="Times New Roman" w:hAnsi="Times New Roman" w:cs="Times New Roman"/>
          <w:sz w:val="24"/>
          <w:szCs w:val="24"/>
        </w:rPr>
      </w:pPr>
    </w:p>
    <w:p w:rsidR="002D0589" w:rsidRDefault="002D0589" w:rsidP="002D0589">
      <w:pPr>
        <w:spacing w:line="480" w:lineRule="auto"/>
        <w:rPr>
          <w:rFonts w:ascii="Times New Roman" w:hAnsi="Times New Roman" w:cs="Times New Roman"/>
          <w:sz w:val="24"/>
          <w:szCs w:val="24"/>
        </w:rPr>
      </w:pPr>
    </w:p>
    <w:p w:rsidR="002D0589" w:rsidRDefault="002D0589" w:rsidP="002D0589">
      <w:pPr>
        <w:spacing w:line="480" w:lineRule="auto"/>
        <w:rPr>
          <w:rFonts w:ascii="Times New Roman" w:hAnsi="Times New Roman" w:cs="Times New Roman"/>
          <w:sz w:val="24"/>
          <w:szCs w:val="24"/>
        </w:rPr>
      </w:pPr>
    </w:p>
    <w:p w:rsidR="002D0589" w:rsidRPr="002D0589" w:rsidRDefault="002D0589" w:rsidP="002D0589">
      <w:pPr>
        <w:spacing w:line="480" w:lineRule="auto"/>
        <w:rPr>
          <w:rFonts w:ascii="Times New Roman" w:hAnsi="Times New Roman" w:cs="Times New Roman"/>
          <w:sz w:val="24"/>
          <w:szCs w:val="24"/>
        </w:rPr>
      </w:pPr>
    </w:p>
    <w:p w:rsidR="002D0589" w:rsidRPr="002D0589" w:rsidRDefault="002D0589" w:rsidP="002D0589">
      <w:pPr>
        <w:spacing w:line="480" w:lineRule="auto"/>
        <w:rPr>
          <w:rFonts w:ascii="Times New Roman" w:hAnsi="Times New Roman" w:cs="Times New Roman"/>
          <w:sz w:val="24"/>
          <w:szCs w:val="24"/>
        </w:rPr>
      </w:pPr>
    </w:p>
    <w:p w:rsidR="002D0589" w:rsidRPr="002D0589" w:rsidRDefault="002D0589" w:rsidP="002D0589">
      <w:pPr>
        <w:spacing w:line="480" w:lineRule="auto"/>
        <w:rPr>
          <w:rFonts w:ascii="Times New Roman" w:hAnsi="Times New Roman" w:cs="Times New Roman"/>
          <w:sz w:val="24"/>
          <w:szCs w:val="24"/>
        </w:rPr>
      </w:pPr>
    </w:p>
    <w:p w:rsidR="002D0589" w:rsidRPr="002D0589" w:rsidRDefault="002D0589" w:rsidP="002D0589">
      <w:pPr>
        <w:spacing w:line="480" w:lineRule="auto"/>
        <w:rPr>
          <w:rFonts w:ascii="Times New Roman" w:hAnsi="Times New Roman" w:cs="Times New Roman"/>
          <w:sz w:val="24"/>
          <w:szCs w:val="24"/>
        </w:rPr>
      </w:pPr>
    </w:p>
    <w:p w:rsidR="00991E0F" w:rsidRPr="002D0589" w:rsidRDefault="00991E0F" w:rsidP="002D0589">
      <w:pPr>
        <w:spacing w:line="480" w:lineRule="auto"/>
        <w:jc w:val="center"/>
        <w:rPr>
          <w:rFonts w:ascii="Times New Roman" w:hAnsi="Times New Roman" w:cs="Times New Roman"/>
          <w:sz w:val="24"/>
          <w:szCs w:val="24"/>
        </w:rPr>
      </w:pPr>
      <w:r w:rsidRPr="002D0589">
        <w:rPr>
          <w:rFonts w:ascii="Times New Roman" w:hAnsi="Times New Roman" w:cs="Times New Roman"/>
          <w:sz w:val="24"/>
          <w:szCs w:val="24"/>
        </w:rPr>
        <w:t>Assignment #3: Debating Abortion Learning Scenario</w:t>
      </w:r>
      <w:r w:rsidR="002D0589" w:rsidRPr="002D0589">
        <w:rPr>
          <w:rFonts w:ascii="Times New Roman" w:hAnsi="Times New Roman" w:cs="Times New Roman"/>
          <w:sz w:val="24"/>
          <w:szCs w:val="24"/>
        </w:rPr>
        <w:t>.</w:t>
      </w:r>
    </w:p>
    <w:p w:rsidR="002D0589" w:rsidRPr="002D0589" w:rsidRDefault="002D0589" w:rsidP="002D0589">
      <w:pPr>
        <w:spacing w:line="480" w:lineRule="auto"/>
        <w:jc w:val="center"/>
        <w:rPr>
          <w:rFonts w:ascii="Times New Roman" w:hAnsi="Times New Roman" w:cs="Times New Roman"/>
          <w:sz w:val="24"/>
          <w:szCs w:val="24"/>
        </w:rPr>
      </w:pPr>
      <w:r w:rsidRPr="002D0589">
        <w:rPr>
          <w:rFonts w:ascii="Times New Roman" w:hAnsi="Times New Roman" w:cs="Times New Roman"/>
          <w:sz w:val="24"/>
          <w:szCs w:val="24"/>
        </w:rPr>
        <w:t>Name.</w:t>
      </w:r>
    </w:p>
    <w:p w:rsidR="002D0589" w:rsidRPr="002D0589" w:rsidRDefault="002D0589" w:rsidP="002D0589">
      <w:pPr>
        <w:spacing w:line="480" w:lineRule="auto"/>
        <w:jc w:val="center"/>
        <w:rPr>
          <w:rFonts w:ascii="Times New Roman" w:hAnsi="Times New Roman" w:cs="Times New Roman"/>
          <w:sz w:val="24"/>
          <w:szCs w:val="24"/>
        </w:rPr>
      </w:pPr>
      <w:r w:rsidRPr="002D0589">
        <w:rPr>
          <w:rFonts w:ascii="Times New Roman" w:hAnsi="Times New Roman" w:cs="Times New Roman"/>
          <w:sz w:val="24"/>
          <w:szCs w:val="24"/>
        </w:rPr>
        <w:t>Institution.</w:t>
      </w:r>
    </w:p>
    <w:p w:rsidR="002D0589" w:rsidRPr="002D0589" w:rsidRDefault="002D0589" w:rsidP="002D0589">
      <w:pPr>
        <w:spacing w:line="480" w:lineRule="auto"/>
        <w:jc w:val="center"/>
        <w:rPr>
          <w:rFonts w:ascii="Times New Roman" w:hAnsi="Times New Roman" w:cs="Times New Roman"/>
          <w:sz w:val="24"/>
          <w:szCs w:val="24"/>
        </w:rPr>
      </w:pPr>
      <w:r w:rsidRPr="002D0589">
        <w:rPr>
          <w:rFonts w:ascii="Times New Roman" w:hAnsi="Times New Roman" w:cs="Times New Roman"/>
          <w:sz w:val="24"/>
          <w:szCs w:val="24"/>
        </w:rPr>
        <w:t>Date.</w:t>
      </w:r>
    </w:p>
    <w:p w:rsidR="002D0589" w:rsidRDefault="002D0589" w:rsidP="002D0589">
      <w:pPr>
        <w:spacing w:line="480" w:lineRule="auto"/>
        <w:jc w:val="center"/>
        <w:rPr>
          <w:rFonts w:ascii="Times New Roman" w:hAnsi="Times New Roman" w:cs="Times New Roman"/>
          <w:sz w:val="24"/>
          <w:szCs w:val="24"/>
        </w:rPr>
      </w:pPr>
    </w:p>
    <w:p w:rsidR="002D0589" w:rsidRDefault="002D0589" w:rsidP="002D0589">
      <w:pPr>
        <w:spacing w:line="480" w:lineRule="auto"/>
        <w:jc w:val="center"/>
        <w:rPr>
          <w:rFonts w:ascii="Times New Roman" w:hAnsi="Times New Roman" w:cs="Times New Roman"/>
          <w:sz w:val="24"/>
          <w:szCs w:val="24"/>
        </w:rPr>
      </w:pPr>
    </w:p>
    <w:p w:rsidR="002D0589" w:rsidRDefault="002D0589" w:rsidP="002D0589">
      <w:pPr>
        <w:spacing w:line="480" w:lineRule="auto"/>
        <w:jc w:val="center"/>
        <w:rPr>
          <w:rFonts w:ascii="Times New Roman" w:hAnsi="Times New Roman" w:cs="Times New Roman"/>
          <w:sz w:val="24"/>
          <w:szCs w:val="24"/>
        </w:rPr>
      </w:pPr>
    </w:p>
    <w:p w:rsidR="002D0589" w:rsidRDefault="002D0589" w:rsidP="002D0589">
      <w:pPr>
        <w:spacing w:line="480" w:lineRule="auto"/>
        <w:jc w:val="center"/>
        <w:rPr>
          <w:rFonts w:ascii="Times New Roman" w:hAnsi="Times New Roman" w:cs="Times New Roman"/>
          <w:sz w:val="24"/>
          <w:szCs w:val="24"/>
        </w:rPr>
      </w:pPr>
    </w:p>
    <w:p w:rsidR="002D0589" w:rsidRDefault="002D0589" w:rsidP="002D0589">
      <w:pPr>
        <w:spacing w:line="480" w:lineRule="auto"/>
        <w:jc w:val="center"/>
        <w:rPr>
          <w:rFonts w:ascii="Times New Roman" w:hAnsi="Times New Roman" w:cs="Times New Roman"/>
          <w:sz w:val="24"/>
          <w:szCs w:val="24"/>
        </w:rPr>
      </w:pPr>
    </w:p>
    <w:p w:rsidR="002D0589" w:rsidRDefault="002D0589" w:rsidP="002D0589">
      <w:pPr>
        <w:spacing w:line="480" w:lineRule="auto"/>
        <w:jc w:val="center"/>
        <w:rPr>
          <w:rFonts w:ascii="Times New Roman" w:hAnsi="Times New Roman" w:cs="Times New Roman"/>
          <w:sz w:val="24"/>
          <w:szCs w:val="24"/>
        </w:rPr>
      </w:pPr>
    </w:p>
    <w:p w:rsidR="002D0589" w:rsidRPr="002D0589" w:rsidRDefault="002D0589" w:rsidP="002D0589">
      <w:pPr>
        <w:spacing w:line="480" w:lineRule="auto"/>
        <w:jc w:val="center"/>
        <w:rPr>
          <w:rFonts w:ascii="Times New Roman" w:hAnsi="Times New Roman" w:cs="Times New Roman"/>
          <w:b/>
          <w:sz w:val="24"/>
          <w:szCs w:val="24"/>
        </w:rPr>
      </w:pPr>
      <w:r w:rsidRPr="002D0589">
        <w:rPr>
          <w:rFonts w:ascii="Times New Roman" w:hAnsi="Times New Roman" w:cs="Times New Roman"/>
          <w:b/>
          <w:sz w:val="24"/>
          <w:szCs w:val="24"/>
        </w:rPr>
        <w:lastRenderedPageBreak/>
        <w:t>Assignment #3: Debating Abortion Learning Scenario.</w:t>
      </w:r>
    </w:p>
    <w:p w:rsidR="00991E0F" w:rsidRPr="002D0589" w:rsidRDefault="00991E0F" w:rsidP="002D0589">
      <w:pPr>
        <w:spacing w:line="480" w:lineRule="auto"/>
        <w:ind w:firstLine="720"/>
        <w:rPr>
          <w:rFonts w:ascii="Times New Roman" w:hAnsi="Times New Roman" w:cs="Times New Roman"/>
          <w:sz w:val="24"/>
          <w:szCs w:val="24"/>
        </w:rPr>
      </w:pPr>
      <w:r w:rsidRPr="002D0589">
        <w:rPr>
          <w:rFonts w:ascii="Times New Roman" w:hAnsi="Times New Roman" w:cs="Times New Roman"/>
          <w:sz w:val="24"/>
          <w:szCs w:val="24"/>
        </w:rPr>
        <w:t xml:space="preserve">Abortion is among the </w:t>
      </w:r>
      <w:r w:rsidR="002D0589">
        <w:rPr>
          <w:rFonts w:ascii="Times New Roman" w:hAnsi="Times New Roman" w:cs="Times New Roman"/>
          <w:sz w:val="24"/>
          <w:szCs w:val="24"/>
        </w:rPr>
        <w:t xml:space="preserve">most </w:t>
      </w:r>
      <w:r w:rsidRPr="002D0589">
        <w:rPr>
          <w:rFonts w:ascii="Times New Roman" w:hAnsi="Times New Roman" w:cs="Times New Roman"/>
          <w:sz w:val="24"/>
          <w:szCs w:val="24"/>
        </w:rPr>
        <w:t>controversi</w:t>
      </w:r>
      <w:r w:rsidR="002D0589">
        <w:rPr>
          <w:rFonts w:ascii="Times New Roman" w:hAnsi="Times New Roman" w:cs="Times New Roman"/>
          <w:sz w:val="24"/>
          <w:szCs w:val="24"/>
        </w:rPr>
        <w:t>al topics</w:t>
      </w:r>
      <w:r w:rsidRPr="002D0589">
        <w:rPr>
          <w:rFonts w:ascii="Times New Roman" w:hAnsi="Times New Roman" w:cs="Times New Roman"/>
          <w:sz w:val="24"/>
          <w:szCs w:val="24"/>
        </w:rPr>
        <w:t xml:space="preserve"> in the context of human health. As evident, a lot of data has remained missing based on the ethical legality of abortion and hence the unending controversy (Greasley &amp; Kaczor, 2017). Of the four responses offered about</w:t>
      </w:r>
      <w:r w:rsidR="00252278">
        <w:rPr>
          <w:rFonts w:ascii="Times New Roman" w:hAnsi="Times New Roman" w:cs="Times New Roman"/>
          <w:sz w:val="24"/>
          <w:szCs w:val="24"/>
        </w:rPr>
        <w:t xml:space="preserve"> the</w:t>
      </w:r>
      <w:r w:rsidRPr="002D0589">
        <w:rPr>
          <w:rFonts w:ascii="Times New Roman" w:hAnsi="Times New Roman" w:cs="Times New Roman"/>
          <w:sz w:val="24"/>
          <w:szCs w:val="24"/>
        </w:rPr>
        <w:t xml:space="preserve"> Debating Abortion Learning Scenario, I am </w:t>
      </w:r>
      <w:r w:rsidR="00252278">
        <w:rPr>
          <w:rFonts w:ascii="Times New Roman" w:hAnsi="Times New Roman" w:cs="Times New Roman"/>
          <w:sz w:val="24"/>
          <w:szCs w:val="24"/>
        </w:rPr>
        <w:t xml:space="preserve">fully convinced that response A is </w:t>
      </w:r>
      <w:r w:rsidRPr="002D0589">
        <w:rPr>
          <w:rFonts w:ascii="Times New Roman" w:hAnsi="Times New Roman" w:cs="Times New Roman"/>
          <w:sz w:val="24"/>
          <w:szCs w:val="24"/>
        </w:rPr>
        <w:t>the most ethical. In some setting</w:t>
      </w:r>
      <w:r w:rsidR="00C062E4">
        <w:rPr>
          <w:rFonts w:ascii="Times New Roman" w:hAnsi="Times New Roman" w:cs="Times New Roman"/>
          <w:sz w:val="24"/>
          <w:szCs w:val="24"/>
        </w:rPr>
        <w:t>s</w:t>
      </w:r>
      <w:r w:rsidRPr="002D0589">
        <w:rPr>
          <w:rFonts w:ascii="Times New Roman" w:hAnsi="Times New Roman" w:cs="Times New Roman"/>
          <w:sz w:val="24"/>
          <w:szCs w:val="24"/>
        </w:rPr>
        <w:t xml:space="preserve">, the rights of a human mother tend to overrule the rights of the fetus. I agree with Dr. Williams that “it is imperative that we protect the rights of an adult human mother before the rights of the fetus, whose life is dependent on the mother.” It is ethically wrong to risk the life of a mother because of a fetus that cannot feel or think and lacks some essential qualities that we ideally associate with human life. It remains apparent that the rights of a mother tend to overrule those of a fetus. </w:t>
      </w:r>
      <w:r w:rsidR="001472CC">
        <w:rPr>
          <w:rFonts w:ascii="Times New Roman" w:hAnsi="Times New Roman" w:cs="Times New Roman"/>
          <w:sz w:val="24"/>
          <w:szCs w:val="24"/>
        </w:rPr>
        <w:t>Thus</w:t>
      </w:r>
      <w:r w:rsidRPr="002D0589">
        <w:rPr>
          <w:rFonts w:ascii="Times New Roman" w:hAnsi="Times New Roman" w:cs="Times New Roman"/>
          <w:sz w:val="24"/>
          <w:szCs w:val="24"/>
        </w:rPr>
        <w:t>, abortion should be rendered legal in situations wh</w:t>
      </w:r>
      <w:r w:rsidR="00C062E4">
        <w:rPr>
          <w:rFonts w:ascii="Times New Roman" w:hAnsi="Times New Roman" w:cs="Times New Roman"/>
          <w:sz w:val="24"/>
          <w:szCs w:val="24"/>
        </w:rPr>
        <w:t>ere a mother’s rights override those of the fetus.</w:t>
      </w:r>
    </w:p>
    <w:p w:rsidR="002D0589" w:rsidRPr="002D0589" w:rsidRDefault="00C062E4" w:rsidP="001472C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Regarding response B</w:t>
      </w:r>
      <w:r w:rsidR="00991E0F" w:rsidRPr="002D0589">
        <w:rPr>
          <w:rFonts w:ascii="Times New Roman" w:hAnsi="Times New Roman" w:cs="Times New Roman"/>
          <w:sz w:val="24"/>
          <w:szCs w:val="24"/>
        </w:rPr>
        <w:t>, I agree that there is a need to keep the potential life in question by protecting the unbor</w:t>
      </w:r>
      <w:r>
        <w:rPr>
          <w:rFonts w:ascii="Times New Roman" w:hAnsi="Times New Roman" w:cs="Times New Roman"/>
          <w:sz w:val="24"/>
          <w:szCs w:val="24"/>
        </w:rPr>
        <w:t xml:space="preserve">n child from risks. However, the response </w:t>
      </w:r>
      <w:r w:rsidR="00991E0F" w:rsidRPr="002D0589">
        <w:rPr>
          <w:rFonts w:ascii="Times New Roman" w:hAnsi="Times New Roman" w:cs="Times New Roman"/>
          <w:sz w:val="24"/>
          <w:szCs w:val="24"/>
        </w:rPr>
        <w:t>does not acknowledge the fact that a mother’s rights tend to overrule the r</w:t>
      </w:r>
      <w:r>
        <w:rPr>
          <w:rFonts w:ascii="Times New Roman" w:hAnsi="Times New Roman" w:cs="Times New Roman"/>
          <w:sz w:val="24"/>
          <w:szCs w:val="24"/>
        </w:rPr>
        <w:t>ights of a fetus.  In response C</w:t>
      </w:r>
      <w:r w:rsidR="00991E0F" w:rsidRPr="002D0589">
        <w:rPr>
          <w:rFonts w:ascii="Times New Roman" w:hAnsi="Times New Roman" w:cs="Times New Roman"/>
          <w:sz w:val="24"/>
          <w:szCs w:val="24"/>
        </w:rPr>
        <w:t>, it is true that abortion is a double-edged sword. However, it does not make a clear distinction amid which settings abortion should or should not be pra</w:t>
      </w:r>
      <w:r>
        <w:rPr>
          <w:rFonts w:ascii="Times New Roman" w:hAnsi="Times New Roman" w:cs="Times New Roman"/>
          <w:sz w:val="24"/>
          <w:szCs w:val="24"/>
        </w:rPr>
        <w:t>cticed.  In regard to response D</w:t>
      </w:r>
      <w:r w:rsidR="00991E0F" w:rsidRPr="002D0589">
        <w:rPr>
          <w:rFonts w:ascii="Times New Roman" w:hAnsi="Times New Roman" w:cs="Times New Roman"/>
          <w:sz w:val="24"/>
          <w:szCs w:val="24"/>
        </w:rPr>
        <w:t>, I find it ethical to assert that “if we value the sanctity of life, and if we also cannot say exactly when life begins, let’s just assume it begins immediately upon conception.” However, Dr. Meadows fails to admit the fact that the right of a mother is powerful than the rights of the fetus. Therefore, the</w:t>
      </w:r>
      <w:r>
        <w:rPr>
          <w:rFonts w:ascii="Times New Roman" w:hAnsi="Times New Roman" w:cs="Times New Roman"/>
          <w:sz w:val="24"/>
          <w:szCs w:val="24"/>
        </w:rPr>
        <w:t>re</w:t>
      </w:r>
      <w:r w:rsidR="00991E0F" w:rsidRPr="002D0589">
        <w:rPr>
          <w:rFonts w:ascii="Times New Roman" w:hAnsi="Times New Roman" w:cs="Times New Roman"/>
          <w:sz w:val="24"/>
          <w:szCs w:val="24"/>
        </w:rPr>
        <w:t xml:space="preserve"> is a need to establish the ethical legality of abortion in regard to the resulting e</w:t>
      </w:r>
      <w:r w:rsidR="001472CC">
        <w:rPr>
          <w:rFonts w:ascii="Times New Roman" w:hAnsi="Times New Roman" w:cs="Times New Roman"/>
          <w:sz w:val="24"/>
          <w:szCs w:val="24"/>
        </w:rPr>
        <w:t>ffects (McBride &amp; Keys, 2018).</w:t>
      </w:r>
      <w:bookmarkStart w:id="0" w:name="_GoBack"/>
      <w:bookmarkEnd w:id="0"/>
    </w:p>
    <w:p w:rsidR="002D0589" w:rsidRPr="002D0589" w:rsidRDefault="002D0589" w:rsidP="002D0589">
      <w:pPr>
        <w:spacing w:line="480" w:lineRule="auto"/>
        <w:jc w:val="center"/>
        <w:rPr>
          <w:rFonts w:ascii="Times New Roman" w:hAnsi="Times New Roman" w:cs="Times New Roman"/>
          <w:sz w:val="24"/>
          <w:szCs w:val="24"/>
        </w:rPr>
      </w:pPr>
    </w:p>
    <w:p w:rsidR="00991E0F" w:rsidRPr="002D0589" w:rsidRDefault="00991E0F" w:rsidP="002D0589">
      <w:pPr>
        <w:spacing w:line="480" w:lineRule="auto"/>
        <w:jc w:val="center"/>
        <w:rPr>
          <w:rFonts w:ascii="Times New Roman" w:hAnsi="Times New Roman" w:cs="Times New Roman"/>
          <w:sz w:val="24"/>
          <w:szCs w:val="24"/>
        </w:rPr>
      </w:pPr>
      <w:r w:rsidRPr="002D0589">
        <w:rPr>
          <w:rFonts w:ascii="Times New Roman" w:hAnsi="Times New Roman" w:cs="Times New Roman"/>
          <w:sz w:val="24"/>
          <w:szCs w:val="24"/>
        </w:rPr>
        <w:lastRenderedPageBreak/>
        <w:t>References.</w:t>
      </w:r>
    </w:p>
    <w:p w:rsidR="002D0589" w:rsidRPr="002D0589" w:rsidRDefault="002D0589" w:rsidP="002D0589">
      <w:pPr>
        <w:spacing w:line="480" w:lineRule="auto"/>
        <w:ind w:left="720" w:hanging="720"/>
        <w:rPr>
          <w:rFonts w:ascii="Times New Roman" w:hAnsi="Times New Roman" w:cs="Times New Roman"/>
          <w:sz w:val="24"/>
          <w:szCs w:val="24"/>
        </w:rPr>
      </w:pPr>
      <w:r w:rsidRPr="002D0589">
        <w:rPr>
          <w:rFonts w:ascii="Times New Roman" w:hAnsi="Times New Roman" w:cs="Times New Roman"/>
          <w:sz w:val="24"/>
          <w:szCs w:val="24"/>
        </w:rPr>
        <w:t>Grassley, K., &amp; Kaczor, C. (2017). Abortion Rights. Cambridge University Press.</w:t>
      </w:r>
    </w:p>
    <w:p w:rsidR="002D0589" w:rsidRPr="002D0589" w:rsidRDefault="002D0589" w:rsidP="002D0589">
      <w:pPr>
        <w:spacing w:line="480" w:lineRule="auto"/>
        <w:ind w:left="720" w:hanging="720"/>
        <w:rPr>
          <w:rFonts w:ascii="Times New Roman" w:hAnsi="Times New Roman" w:cs="Times New Roman"/>
          <w:sz w:val="24"/>
          <w:szCs w:val="24"/>
        </w:rPr>
      </w:pPr>
      <w:r w:rsidRPr="002D0589">
        <w:rPr>
          <w:rFonts w:ascii="Times New Roman" w:hAnsi="Times New Roman" w:cs="Times New Roman"/>
          <w:sz w:val="24"/>
          <w:szCs w:val="24"/>
        </w:rPr>
        <w:t>McBride, D. E., &amp; Keys, J. L. (2018). Abortion in the United States: A reference handbook. ABC-CLIO.</w:t>
      </w:r>
    </w:p>
    <w:sectPr w:rsidR="002D0589" w:rsidRPr="002D0589" w:rsidSect="002D05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B2C" w:rsidRDefault="00410B2C" w:rsidP="002D0589">
      <w:pPr>
        <w:spacing w:after="0" w:line="240" w:lineRule="auto"/>
      </w:pPr>
      <w:r>
        <w:separator/>
      </w:r>
    </w:p>
  </w:endnote>
  <w:endnote w:type="continuationSeparator" w:id="1">
    <w:p w:rsidR="00410B2C" w:rsidRDefault="00410B2C" w:rsidP="002D05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20002A87"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B2C" w:rsidRDefault="00410B2C" w:rsidP="002D0589">
      <w:pPr>
        <w:spacing w:after="0" w:line="240" w:lineRule="auto"/>
      </w:pPr>
      <w:r>
        <w:separator/>
      </w:r>
    </w:p>
  </w:footnote>
  <w:footnote w:type="continuationSeparator" w:id="1">
    <w:p w:rsidR="00410B2C" w:rsidRDefault="00410B2C" w:rsidP="002D05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89" w:rsidRPr="002D0589" w:rsidRDefault="002D0589">
    <w:pPr>
      <w:pStyle w:val="Header"/>
      <w:rPr>
        <w:rFonts w:ascii="Times New Roman" w:hAnsi="Times New Roman" w:cs="Times New Roman"/>
        <w:sz w:val="24"/>
        <w:szCs w:val="24"/>
      </w:rPr>
    </w:pPr>
    <w:r w:rsidRPr="002D0589">
      <w:rPr>
        <w:rFonts w:ascii="Times New Roman" w:hAnsi="Times New Roman" w:cs="Times New Roman"/>
        <w:sz w:val="24"/>
        <w:szCs w:val="24"/>
      </w:rPr>
      <w:t>ASSIGNMENT #3: DEBATING ABORTION LEARNING SCENARIO.</w:t>
    </w:r>
    <w:r w:rsidRPr="002D0589">
      <w:rPr>
        <w:rFonts w:ascii="Times New Roman" w:hAnsi="Times New Roman" w:cs="Times New Roman"/>
        <w:sz w:val="24"/>
        <w:szCs w:val="24"/>
      </w:rPr>
      <w:tab/>
    </w:r>
    <w:sdt>
      <w:sdtPr>
        <w:rPr>
          <w:rFonts w:ascii="Times New Roman" w:hAnsi="Times New Roman" w:cs="Times New Roman"/>
          <w:sz w:val="24"/>
          <w:szCs w:val="24"/>
        </w:rPr>
        <w:id w:val="1483737221"/>
        <w:docPartObj>
          <w:docPartGallery w:val="Page Numbers (Top of Page)"/>
          <w:docPartUnique/>
        </w:docPartObj>
      </w:sdtPr>
      <w:sdtEndPr>
        <w:rPr>
          <w:noProof/>
        </w:rPr>
      </w:sdtEndPr>
      <w:sdtContent>
        <w:r w:rsidR="00D46821" w:rsidRPr="002D0589">
          <w:rPr>
            <w:rFonts w:ascii="Times New Roman" w:hAnsi="Times New Roman" w:cs="Times New Roman"/>
            <w:sz w:val="24"/>
            <w:szCs w:val="24"/>
          </w:rPr>
          <w:fldChar w:fldCharType="begin"/>
        </w:r>
        <w:r w:rsidRPr="002D0589">
          <w:rPr>
            <w:rFonts w:ascii="Times New Roman" w:hAnsi="Times New Roman" w:cs="Times New Roman"/>
            <w:sz w:val="24"/>
            <w:szCs w:val="24"/>
          </w:rPr>
          <w:instrText xml:space="preserve"> PAGE   \* MERGEFORMAT </w:instrText>
        </w:r>
        <w:r w:rsidR="00D46821" w:rsidRPr="002D0589">
          <w:rPr>
            <w:rFonts w:ascii="Times New Roman" w:hAnsi="Times New Roman" w:cs="Times New Roman"/>
            <w:sz w:val="24"/>
            <w:szCs w:val="24"/>
          </w:rPr>
          <w:fldChar w:fldCharType="separate"/>
        </w:r>
        <w:r w:rsidR="00C062E4">
          <w:rPr>
            <w:rFonts w:ascii="Times New Roman" w:hAnsi="Times New Roman" w:cs="Times New Roman"/>
            <w:noProof/>
            <w:sz w:val="24"/>
            <w:szCs w:val="24"/>
          </w:rPr>
          <w:t>3</w:t>
        </w:r>
        <w:r w:rsidR="00D46821" w:rsidRPr="002D0589">
          <w:rPr>
            <w:rFonts w:ascii="Times New Roman" w:hAnsi="Times New Roman" w:cs="Times New Roman"/>
            <w:noProof/>
            <w:sz w:val="24"/>
            <w:szCs w:val="24"/>
          </w:rPr>
          <w:fldChar w:fldCharType="end"/>
        </w:r>
      </w:sdtContent>
    </w:sdt>
  </w:p>
  <w:p w:rsidR="002D0589" w:rsidRPr="002D0589" w:rsidRDefault="002D058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89" w:rsidRPr="002D0589" w:rsidRDefault="002D0589" w:rsidP="002D0589">
    <w:pPr>
      <w:rPr>
        <w:rFonts w:ascii="Times New Roman" w:hAnsi="Times New Roman" w:cs="Times New Roman"/>
        <w:sz w:val="24"/>
        <w:szCs w:val="24"/>
      </w:rPr>
    </w:pPr>
    <w:r w:rsidRPr="002D0589">
      <w:rPr>
        <w:rFonts w:ascii="Times New Roman" w:hAnsi="Times New Roman" w:cs="Times New Roman"/>
        <w:sz w:val="24"/>
        <w:szCs w:val="24"/>
      </w:rPr>
      <w:t>Running head: ASSIGNMENT #3: DEBATING ABORTION LEARNING SCENARIO.</w:t>
    </w:r>
    <w:r w:rsidRPr="002D0589">
      <w:rPr>
        <w:rFonts w:ascii="Times New Roman" w:hAnsi="Times New Roman" w:cs="Times New Roman"/>
        <w:sz w:val="24"/>
        <w:szCs w:val="24"/>
      </w:rPr>
      <w:tab/>
    </w:r>
    <w:sdt>
      <w:sdtPr>
        <w:rPr>
          <w:rFonts w:ascii="Times New Roman" w:hAnsi="Times New Roman" w:cs="Times New Roman"/>
          <w:sz w:val="24"/>
          <w:szCs w:val="24"/>
        </w:rPr>
        <w:id w:val="-704245157"/>
        <w:docPartObj>
          <w:docPartGallery w:val="Page Numbers (Top of Page)"/>
          <w:docPartUnique/>
        </w:docPartObj>
      </w:sdtPr>
      <w:sdtEndPr>
        <w:rPr>
          <w:noProof/>
        </w:rPr>
      </w:sdtEndPr>
      <w:sdtContent>
        <w:r w:rsidR="00D46821" w:rsidRPr="002D0589">
          <w:rPr>
            <w:rFonts w:ascii="Times New Roman" w:hAnsi="Times New Roman" w:cs="Times New Roman"/>
            <w:sz w:val="24"/>
            <w:szCs w:val="24"/>
          </w:rPr>
          <w:fldChar w:fldCharType="begin"/>
        </w:r>
        <w:r w:rsidRPr="002D0589">
          <w:rPr>
            <w:rFonts w:ascii="Times New Roman" w:hAnsi="Times New Roman" w:cs="Times New Roman"/>
            <w:sz w:val="24"/>
            <w:szCs w:val="24"/>
          </w:rPr>
          <w:instrText xml:space="preserve"> PAGE   \* MERGEFORMAT </w:instrText>
        </w:r>
        <w:r w:rsidR="00D46821" w:rsidRPr="002D0589">
          <w:rPr>
            <w:rFonts w:ascii="Times New Roman" w:hAnsi="Times New Roman" w:cs="Times New Roman"/>
            <w:sz w:val="24"/>
            <w:szCs w:val="24"/>
          </w:rPr>
          <w:fldChar w:fldCharType="separate"/>
        </w:r>
        <w:r w:rsidR="00E024A4">
          <w:rPr>
            <w:rFonts w:ascii="Times New Roman" w:hAnsi="Times New Roman" w:cs="Times New Roman"/>
            <w:noProof/>
            <w:sz w:val="24"/>
            <w:szCs w:val="24"/>
          </w:rPr>
          <w:t>1</w:t>
        </w:r>
        <w:r w:rsidR="00D46821" w:rsidRPr="002D0589">
          <w:rPr>
            <w:rFonts w:ascii="Times New Roman" w:hAnsi="Times New Roman" w:cs="Times New Roman"/>
            <w:noProof/>
            <w:sz w:val="24"/>
            <w:szCs w:val="24"/>
          </w:rPr>
          <w:fldChar w:fldCharType="end"/>
        </w:r>
      </w:sdtContent>
    </w:sdt>
  </w:p>
  <w:p w:rsidR="002D0589" w:rsidRPr="002D0589" w:rsidRDefault="002D058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140C9"/>
    <w:rsid w:val="00016B09"/>
    <w:rsid w:val="001267CF"/>
    <w:rsid w:val="001472CC"/>
    <w:rsid w:val="00252278"/>
    <w:rsid w:val="002D0589"/>
    <w:rsid w:val="002F6114"/>
    <w:rsid w:val="00374DF9"/>
    <w:rsid w:val="003C5DD8"/>
    <w:rsid w:val="00410B2C"/>
    <w:rsid w:val="00474B03"/>
    <w:rsid w:val="007A1CB1"/>
    <w:rsid w:val="009140C9"/>
    <w:rsid w:val="00991E0F"/>
    <w:rsid w:val="00A503C6"/>
    <w:rsid w:val="00B51C49"/>
    <w:rsid w:val="00C062E4"/>
    <w:rsid w:val="00D46821"/>
    <w:rsid w:val="00DD69AD"/>
    <w:rsid w:val="00E024A4"/>
    <w:rsid w:val="00EB24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8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589"/>
  </w:style>
  <w:style w:type="paragraph" w:styleId="Footer">
    <w:name w:val="footer"/>
    <w:basedOn w:val="Normal"/>
    <w:link w:val="FooterChar"/>
    <w:uiPriority w:val="99"/>
    <w:unhideWhenUsed/>
    <w:rsid w:val="002D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5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2019-04-17T19:18:00Z</dcterms:created>
  <dcterms:modified xsi:type="dcterms:W3CDTF">2019-04-17T19:45:00Z</dcterms:modified>
</cp:coreProperties>
</file>